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</w:t>
      </w:r>
      <w:r w:rsidR="00AE276D">
        <w:rPr>
          <w:rFonts w:ascii="GHEA Grapalat" w:hAnsi="GHEA Grapalat"/>
          <w:b w:val="0"/>
          <w:sz w:val="22"/>
          <w:szCs w:val="22"/>
        </w:rPr>
        <w:t>3</w:t>
      </w:r>
      <w:r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5870A8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AE276D">
        <w:rPr>
          <w:rFonts w:ascii="GHEA Grapalat" w:hAnsi="GHEA Grapalat"/>
          <w:b w:val="0"/>
          <w:sz w:val="22"/>
          <w:szCs w:val="22"/>
        </w:rPr>
        <w:t>9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5870A8">
        <w:rPr>
          <w:rFonts w:ascii="GHEA Grapalat" w:hAnsi="GHEA Grapalat"/>
          <w:b w:val="0"/>
          <w:sz w:val="22"/>
          <w:szCs w:val="22"/>
          <w:lang w:val="hy-AM"/>
        </w:rPr>
        <w:t>феврал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C32681">
        <w:rPr>
          <w:rFonts w:ascii="GHEA Grapalat" w:hAnsi="GHEA Grapalat"/>
          <w:sz w:val="22"/>
          <w:szCs w:val="22"/>
          <w:lang w:val="hy-AM"/>
        </w:rPr>
        <w:t>18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32681">
        <w:rPr>
          <w:rFonts w:ascii="GHEA Grapalat" w:hAnsi="GHEA Grapalat"/>
          <w:b/>
          <w:sz w:val="22"/>
          <w:szCs w:val="22"/>
          <w:lang w:val="hy-AM"/>
        </w:rPr>
        <w:t>18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C32681" w:rsidRPr="00C32681">
        <w:rPr>
          <w:rFonts w:ascii="GHEA Grapalat" w:hAnsi="GHEA Grapalat"/>
          <w:b/>
          <w:spacing w:val="6"/>
          <w:sz w:val="22"/>
          <w:szCs w:val="22"/>
        </w:rPr>
        <w:t>смазок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spacing w:val="4"/>
          <w:sz w:val="22"/>
          <w:szCs w:val="22"/>
        </w:rPr>
        <w:t>1</w:t>
      </w:r>
      <w:r w:rsidR="00AE276D">
        <w:rPr>
          <w:rFonts w:ascii="GHEA Grapalat" w:hAnsi="GHEA Grapalat"/>
          <w:spacing w:val="4"/>
          <w:sz w:val="22"/>
          <w:szCs w:val="22"/>
        </w:rPr>
        <w:t>8</w:t>
      </w:r>
      <w:r w:rsidR="005870A8">
        <w:rPr>
          <w:rFonts w:ascii="GHEA Grapalat" w:hAnsi="GHEA Grapalat"/>
          <w:sz w:val="22"/>
          <w:szCs w:val="22"/>
        </w:rPr>
        <w:t>.0</w:t>
      </w:r>
      <w:r w:rsidR="005870A8">
        <w:rPr>
          <w:rFonts w:ascii="GHEA Grapalat" w:hAnsi="GHEA Grapalat"/>
          <w:sz w:val="22"/>
          <w:szCs w:val="22"/>
          <w:lang w:val="hy-AM"/>
        </w:rPr>
        <w:t>2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sz w:val="22"/>
          <w:szCs w:val="22"/>
        </w:rPr>
        <w:t>1</w:t>
      </w:r>
      <w:r w:rsidR="00AE276D">
        <w:rPr>
          <w:rFonts w:ascii="GHEA Grapalat" w:hAnsi="GHEA Grapalat"/>
          <w:sz w:val="22"/>
          <w:szCs w:val="22"/>
        </w:rPr>
        <w:t>9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02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6911D9" w:rsidRDefault="00AE276D" w:rsidP="00AE276D">
            <w:pPr>
              <w:tabs>
                <w:tab w:val="left" w:pos="499"/>
              </w:tabs>
              <w:ind w:firstLine="318"/>
              <w:jc w:val="both"/>
              <w:rPr>
                <w:rFonts w:ascii="GHEA Grapalat" w:hAnsi="GHEA Grapalat"/>
                <w:szCs w:val="24"/>
              </w:rPr>
            </w:pPr>
            <w:r w:rsidRPr="00AE276D">
              <w:rPr>
                <w:rFonts w:ascii="GHEA Grapalat" w:hAnsi="GHEA Grapalat"/>
                <w:szCs w:val="24"/>
              </w:rPr>
              <w:t>В технических характеристиках указано – Смазка ВНИИ НП232, ГОСТ 14068-79 или эквивалентный. Объем 1-ой тары до 0,7 дм3. Однако у тех заводов-изготовителей, кто производит по ГОСТ 14068-79 минимальный объем составляет 0,8 дм3, что равно 800 гр. нетто – чистый вес смазки (без учета тары). Объем 0,7 дм3 возможен тольк</w:t>
            </w:r>
          </w:p>
          <w:p w:rsidR="00FE253F" w:rsidRPr="00AE276D" w:rsidRDefault="00AE276D" w:rsidP="00AE276D">
            <w:pPr>
              <w:tabs>
                <w:tab w:val="left" w:pos="499"/>
              </w:tabs>
              <w:ind w:firstLine="318"/>
              <w:jc w:val="both"/>
              <w:rPr>
                <w:rFonts w:ascii="GHEA Grapalat" w:hAnsi="GHEA Grapalat"/>
                <w:szCs w:val="24"/>
              </w:rPr>
            </w:pPr>
            <w:bookmarkStart w:id="0" w:name="_GoBack"/>
            <w:bookmarkEnd w:id="0"/>
            <w:r w:rsidRPr="00AE276D">
              <w:rPr>
                <w:rFonts w:ascii="GHEA Grapalat" w:hAnsi="GHEA Grapalat"/>
                <w:szCs w:val="24"/>
              </w:rPr>
              <w:t>о по спецзаказу, это приведет к необоснованному увеличению цены товара, что для Вас невыгодно. Чем больше вес смазки в одной таре, тем дешевле получается товар. В связи с этим просим уточнить вес смазки в одной таре либо указать максимальный вес смазки в одной таре. Например – «Максимальный вес смазки в одной таре должен составить до 10 кг.». Такая формулировка позволит Вам получить необходимый по ГОСТ товар за наименьшую цену.</w:t>
            </w: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AE276D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C32681" w:rsidRDefault="00AE276D" w:rsidP="00AE276D">
            <w:pPr>
              <w:widowControl w:val="0"/>
              <w:ind w:firstLine="318"/>
              <w:jc w:val="both"/>
              <w:rPr>
                <w:rFonts w:ascii="GHEA Grapalat" w:hAnsi="GHEA Grapalat"/>
                <w:szCs w:val="24"/>
              </w:rPr>
            </w:pPr>
            <w:r w:rsidRPr="00AE276D">
              <w:rPr>
                <w:rFonts w:ascii="GHEA Grapalat" w:hAnsi="GHEA Grapalat"/>
                <w:szCs w:val="24"/>
              </w:rPr>
              <w:t>В технической характеристике четко указан объем, соответствующий стандартам ГОСТ 14068-79, который хочет приобрести Заказчик.  Следовательно, нет необходимости в спецзаказе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32681">
        <w:rPr>
          <w:rFonts w:ascii="GHEA Grapalat" w:hAnsi="GHEA Grapalat"/>
          <w:b/>
          <w:sz w:val="22"/>
          <w:szCs w:val="22"/>
        </w:rPr>
        <w:t>18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C32681">
        <w:rPr>
          <w:rFonts w:ascii="GHEA Grapalat" w:hAnsi="GHEA Grapalat"/>
          <w:b/>
          <w:sz w:val="22"/>
          <w:szCs w:val="22"/>
        </w:rPr>
        <w:t>18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BD" w:rsidRDefault="009A59BD">
      <w:r>
        <w:separator/>
      </w:r>
    </w:p>
  </w:endnote>
  <w:endnote w:type="continuationSeparator" w:id="0">
    <w:p w:rsidR="009A59BD" w:rsidRDefault="009A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BD" w:rsidRDefault="009A59BD">
      <w:r>
        <w:separator/>
      </w:r>
    </w:p>
  </w:footnote>
  <w:footnote w:type="continuationSeparator" w:id="0">
    <w:p w:rsidR="009A59BD" w:rsidRDefault="009A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911D9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A59BD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276D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23</cp:revision>
  <cp:lastPrinted>2021-02-19T12:32:00Z</cp:lastPrinted>
  <dcterms:created xsi:type="dcterms:W3CDTF">2018-08-08T07:12:00Z</dcterms:created>
  <dcterms:modified xsi:type="dcterms:W3CDTF">2021-02-19T12:48:00Z</dcterms:modified>
</cp:coreProperties>
</file>